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DEPARTMENT OF SOCIAL WELFARE AND COMMUNITY DEVELOPMENT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b w:val="1"/>
          <w:sz w:val="32"/>
          <w:szCs w:val="32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u w:val="single"/>
          <w:rtl w:val="0"/>
        </w:rPr>
        <w:t xml:space="preserve">LIST OF SOCIAL SERVICES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Monitor the activities of LEAP beneficiaries within the District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Support for Disabled People Organizational development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Identify and support marginalized children and monitor ECDCs in the District.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Certification of VSLA group’s during annual cycle accumulated savings shared-out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 Weekly monitoring of Village Saving And Loan Association (VSLA) groups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Formation of Village Savings and Loans Associations in 30 commuinities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supervision and monitoring of income generating activities of 115 PWDs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To trian 40 Persons with Disabilities on business management skills to improve their businesses 3.1.1, 3.3.4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Support for pupils/students with disabilities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support 15  PWDs for apprenticeship training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Procurement of assistive devices, tools and machines for PWDs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Support for economic activities for PWDs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Support needy PWDs to access medical care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Update of PWDs register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Case management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Child right  Protection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Nhis Registration and Renewals for LEAP beneficiaries and other vulnerable groups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 Support for International and national day celebrations of PWDS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/>
        <w:spacing w:after="0" w:before="0" w:line="360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Identify, maintain and update data on various groups in the community</w:t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FA0626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D0E7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D0E75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